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На основу члана 119. став 1. Закона о основама система образовања и васпитања ("Сл. гласник РС", бр. </w:t>
      </w:r>
      <w:r>
        <w:rPr>
          <w:rFonts w:cs="Calibri"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ru-RU"/>
        </w:rPr>
        <w:t xml:space="preserve">. </w:t>
      </w:r>
      <w:r>
        <w:rPr>
          <w:rFonts w:cs="Calibri"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sr-RS"/>
        </w:rPr>
        <w:t xml:space="preserve">88/2017 и 27/2018 - др. закон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- даље: Закон) и члана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sr-Latn-RS"/>
        </w:rPr>
        <w:t xml:space="preserve">16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  <w:szCs w:val="22"/>
        </w:rPr>
        <w:t xml:space="preserve">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sr-CS"/>
        </w:rPr>
        <w:t xml:space="preserve"> Статута Економско-трговинске школе Сента,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Школски одбор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sr-CS"/>
        </w:rPr>
        <w:t xml:space="preserve">Економско-трговинске школе Сента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је на седници одржаној дана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24.05.2018.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 године донео </w:t>
      </w:r>
    </w:p>
    <w:p>
      <w:pPr>
        <w:pStyle w:val="TextBody"/>
        <w:ind w:left="0" w:right="0" w:hanging="0"/>
        <w:jc w:val="center"/>
        <w:rPr/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ПОСЛОВНИК О РАДУ ШКОЛСКОГ ОДБОР</w:t>
      </w: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  <w:lang w:val="sr-RS"/>
        </w:rPr>
        <w:t>А</w:t>
      </w:r>
    </w:p>
    <w:p>
      <w:pPr>
        <w:pStyle w:val="TextBody"/>
        <w:ind w:left="0" w:right="0" w:hanging="0"/>
        <w:jc w:val="center"/>
        <w:rPr/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  <w:lang w:val="sr-RS"/>
        </w:rPr>
        <w:t>ЕКОНОМСКО-ТРГОВИНСКЕ ШКОЛЕ СЕНТА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0" w:name="str_1"/>
      <w:bookmarkEnd w:id="0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И ОПШТЕ ОДРЕДБЕ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 </w:t>
      </w:r>
    </w:p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Овим пословником уређује се начин рада, сазивање и припремање седница, гласање и одлучивање и сва друга питања од значаја за рад Школског одбора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Економско-трговинске школе Сента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 (даље: Школа).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Начин избора чланова Школског одбора, мандат чланова, председника и заменика председника, уређен је Законом и Статутом школе.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Одредбе овог пословника обавезне су за све чланове Школског одбора и сва друга лица која присуствују седницама овог органа управљања Школе.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Надлежности Школског одбора утврђене су одредбом члана 119. став 1. Закона.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Послове из своје надлежности Школски одбор обавља на седницама, на начин и по поступку прописаним Законом, Статутом и овим пословником, без накнаде.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Седнице Школског одбора су јавне и њима присуствују сви чланови овог органа.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Седницама Школског одбора присуствује и учествује у њиховом раду представник синдиката у Школи, без права одлучивања.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Седницама Школског одбора присуствују и учествују у њиховом раду и два представника ученичког парламента, без права одлучивања.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седнице Школског одбора могу се позивати представници стручних органа, директор Школе, стручни сарадници, други запослени и друга лица која би могла да имају интерес да присуствују седници.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Школски одбор може одлучити да седница, или њен део буде затворена за јавност, када је то неопходно због обавезе чувања пословне или друге тајне, или интереса ученика и Школе.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6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Школског одбора одговоран је за правилну примену одредаба овог пословника и за свој рад одговара Школском одбору.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Директор је обавезан да обезбеди просторију за одржавање седнице Школског одбора, као и обављање свих административно-техничких послова у вези са одржавањем седнице.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7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члан Школског одбора у обавези је да присуствује седницама овог органа и својим савесним радом доприноси успешном остваривању послова који су му Законом стављени у надлежност.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Члан Школског одбора, укључујући и председника, или одбор у целини, може бити разрешен пре истека мандата, на лични захтев, и ако се стекну услови прописани одредбом члана 117. став 3. Закона, на начин и по поступку прописаним Законом.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Мандат новоизабраног члана Школског одбора траје до истека мандата Школског одбора у целини.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1" w:name="str_2"/>
      <w:bookmarkEnd w:id="1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II САЗИВАЊЕ СЕДНИЦЕ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8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Школског одбора коме је мандат истекао сазива прву конститутивну седницу новоименованог Школског одбора и руководи седницом до верификације мандата нових чланова и избора новог председника.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Председника бирају чланови Школског одбора већином гласова од укупног броја чланова Школског одбора.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Након избора, руковођење седницом преузима новоизабрани председник.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конститутивној седници бира се и заменик председника Школског одбора. Заменик председника има сва права и обавезе председника у његовом одсуству.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9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Седнице сазива и њима руководи председник Школског одбора, а у случају његове одсутности, његов заменик.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Седнице се одржавају према програму рада Школског одбора, а могу се сазивати по потреби, на захтев директора, стручних органа Школе, једне трећине чланова Школског одбора и ученичког парламента, у ком случају седници обавезно присуствују представници подносиоца захтева за одржавање седнице Школског одбора.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10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Седнице се сазивају писменим путем, а секретаријат школе је у обавези да позив за седницу, са предложеним дневним редом, обавештењем о дану, часу и месту одржавања седнице и материјалом потребним за припрему чланова за предстојећу седницу, достави свим члановима овог органа најкасније три дана пре дана одређеног за одржавање седнице. </w:t>
      </w:r>
    </w:p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Достављање из тава 1. овог члана се  врши путем електронске поште, уколико се члан Школског одбора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 xml:space="preserve">не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сагласи са тиме,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онда се врши и путем личног достављања или поште.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Изузетно, уколико то захтева природа питања које се ставља на дневни ред, седница се може заказати по хитном поступку, телефонским путем, најкасније један дан пре дана одређеног за одржавање седнице.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2" w:name="str_3"/>
      <w:bookmarkEnd w:id="2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III ПРИПРЕМАЊЕ СЕДНИЦЕ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Школског одбора, или његов заменик, у сарадњи са директором Школе, секретаром и стручним органима Школе, припрема предлог дневног реда сваке седнице.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 припремању седнице учествује и шеф рачуноводства - рачунополагач, за послове из делокруга свог рада, ако су предмет разматрања Школског одбора.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При састављању предлога дневног реда води се рачуна нарочито о томе да: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се на седницама разматрају питања која по Закону и Статуту школе спадају у надлежност Школског одбора;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дневни ред обухвата првенствено она питања која су у време одржавања седнице најактуелнија и најхитнија за рад Школе;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дневни ред не буде сувише обиман и да све његове тачке могу да се обраде на тој седници;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се редослед тачака предлога дневног реда утврђује према важности и хитности предмета.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3" w:name="str_4"/>
      <w:bookmarkEnd w:id="3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IV РАД НА СЕДНИЦАМА И ОДРЖАВАЊЕ РЕДА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Седницу отвара председник и на самом почетку утврђује присутност и одсутност чланова.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Седница се може одржати уколико постоји кворум, односно уколико је присутна већина од укупног броја чланова Школског одбора.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Седницама Школског одбора присуствују директор и секретар Школе, представник синдиката и два представника ученичког парламента.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Након утврђивања кворума, разматра се и усваја записник са претходне седнице и предлог дневног реда.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члан Школског одбора у обавези је да присуствује седницама овог органа и својим савесним радом доприноси успешном остваривању послова који су му Законом стављени у надлежност.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 случају спречености да присуствују седници, чланови су дужни да о разлозима спречености благовремено обавесте председника Школског одбора или његовог заменика.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/>
          <w:i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/>
          <w:caps w:val="false"/>
          <w:smallCaps w:val="false"/>
          <w:color w:val="000000"/>
          <w:spacing w:val="0"/>
          <w:sz w:val="17"/>
        </w:rPr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/>
          <w:i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iCs w:val="false"/>
          <w:caps w:val="false"/>
          <w:smallCaps w:val="false"/>
          <w:color w:val="000000"/>
          <w:spacing w:val="0"/>
          <w:sz w:val="17"/>
        </w:rPr>
        <w:t>Сматраће се да члан Школског одбора присуствује седници уколико се обезбеди непрекидна отворена телефонска комуникација са њим ("телефонска седница" путем спикерфона), односно непрекидна електронска видео и аудио комуникација ("електронска седница" путем веб-камере, рачунарског "скајп" сервиса, видео-конференсинга и сл.).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Уколико члан Школског одбора несавесно ради или неоправдано одсуствује више од три пута узастопно или пет пута у току једне школске године, председник је у обавези да о томе обавести овлашћеног предлагача тог члана Школског одбора.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члан има право да затражи измене или допуне предложеног дневног реда, уз одговарајуће образложење.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Школски одбор одлучује посебно о сваком предлогу за измену или допуну дневног реда.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16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 преласка на дневни ред, разматра се записник са претходне седнице и доноси одлука о његовом усвајању.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Након усвајања записника са претходне седнице утврђује се дневни ред актуелне седнице и прелази на разматрање сваке тачке појединачно.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члан има право да затражи измене или допуне предложеног дневног реда, уз одговарајуће образложење.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Школски одбор одлучује посебно о сваком предлогу за измену или допуну дневног реда.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17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Извештај о свакој тачки дневног реда подноси известилац - члан Школског одбора, директор или други запослени који присуствује седници.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Након излагања известиоца, председник отвара дискусију по тој тачки дневног реда и позива све чланове Школског одбора да учествују у њој.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18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Школског одбора води ток седнице, даје реч учесницима дискусије, води рачуна о времену, редоследу излагања и стара се о томе да се на седници размотре све тачке дневног реда.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учесник у дискусији у обавези је да претходно од председника тражи реч и говори само када је добије, конкретно о питању које се разматра, избегавајући опширност.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Школског одбора има право да прекине учесника у дискусији, опомене га да се не удаљава од тачке дневног реда и затражи да у излагању буде краћи и конкретнији.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19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предлог председника или члана, Школски одбор може донети одлуку, у оправданим случајевима и без расправе, да одреди време за сваку појединачну дискусију, да се ограничи време говора појединог учесника у расправи или да му се ускрати реч, уколико је већ говорио по истом питању и уколико се понавља у свом излагању.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20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предлог председника или члана, Школски одбор може донети одлуку да се расправа о појединим питањима прекине да би се предмет поново проучио, допунио потребан материјал, односно прибавили неопходни подаци до наредне седнице.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Расправа о појединој тачки дневног реда траје док сви пријављени учесници дискусије не заврше своје излагање. Председник закључује расправу када се утврди да нема више пријављених дискутаната.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Изузетно, на предлог председника или члана Школског одбора, расправа се може закључити и раније, уколико се утврди да је питање о коме се расправља довољно разјашњено и да се може донети одлука.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Када се заврши расправа о једној тачки дневног реда, доноси се одлука - закључак и тек након тога се прелази на следећу тачку дневног реда. Изузетно, ако су поједине тачке повезане по својој природи, може се донети одлука да се заједнички расправља о две или више тачака дневног реда.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Школски одбор одлуке доноси већином гласова од укупног броја чланова.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Доношење одлуке подразумева да се уз одлуку донесе и закључак којим се утврђује ко треба да изврши одлуку, на који начин и у ком року, што се уноси у записник.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Одлука се израђује и објављује на огласној табли школе најкасније у року од три дана од дана доношења.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Ако за решење истог питања има више предлога, гласа се за све предлоге. Председник предлоге ставља на гласање оним редом којим су изнети и о сваком предлогу се гласа посебно.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26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Гласање је, по правилу јавно.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Изузетно, чланови Школског одбора могу одлучити да гласање о неком питању буде тајно.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27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Гласа се на тај начин што се чланови изјашњавају "за" или "против" предлога или се уздржавају од гласања.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Чланови Школског одбора имају право да издвоје своје мишљење по неком питању, што се уноси у записник са седнице.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28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Јавно гласање се врши дизањем руке или појединачним позивањем на изјашњавање.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По завршеном гласању, председник утврђује резултат гласања.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29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Тајно гласање се спроводи на гласачким листићима, на начин који се утврђује одлуком о тајном гласању.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Тајно гласање спроводи и резултат утврђује трочлана комисија, из реда чланова Школског одбора, изабрана на седници која претходи седници на којој се врши гласање.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30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Школског одбора објављује резултат гласања.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члан има обавезу пристојног понашања и изражавања и нема право да својим понашањем на било који начин ремети ред на седницама.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Школског одбора има право да одржава ред на седницама и одговоран је за њега.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Због повреде реда на седницама, могу се изрећи следеће мере: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1. усмена опомена;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2. писмена опомена унета у записник;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3. одузимање речи и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4. удаљавање са седнице.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Мере утврђене тач. 1, 2. и 3. овог члана изриче председник Школског одбора, а меру из тачке 4. Школски одбор, на предлог председника.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Усмена опомена изриче се члану који својим понашањем на седници нарушава ред и одредбе овог пословника.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Нарушавање реда и одредаба овог пословника може да буде: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учешће у дискусији пре добијања речи;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дискусија о питању које није на дневном реду;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прекидање другог дискутанта у излагању, добацивање и ометање;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недолично и непристојно понашање, вређање присутних и сл.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Писмена опомена унета у записник изриче се члану који и после изречене усмене опомене настави да нарушава ред и одредбе овог пословника.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Мера одузимања речи изриче се члану који нарушава ред, а већ је два пута био опоменут.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Мера удаљења са седнице изриче се члану који: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вређа и клевета друге чланове или друга присутна лица;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не поштује изречену меру одузимања речи; </w:t>
      </w:r>
    </w:p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својим понашањем онемогућава несметано одржавање седнице савета родитеља;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Мера удаљења са седнице може се изрећи и без претходно изречених мера, у случају физичког напада, односно другог сличног поступка којим се угрожава физички или морални интегритет присутних на седници.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Одлука о изрицању мере удаљења са седнице доноси се јавним гласањем и може се изрећи само за седницу на којој је изречена. Члан који је удаљен са седнице, дужан је да одмах напусти седницу.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Лица која присуствују седници, а нису чланови Школског одбора, могу се због нарушавања реда, после само једне опомене удаљити са седнице.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Школског одбора закључује седницу исцрпљивањем свих тачака дневног реда.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4" w:name="str_5"/>
      <w:bookmarkEnd w:id="4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V ВОЂЕЊЕ ЗАПИСНИКА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36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</w:r>
    </w:p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 xml:space="preserve">Записник води секретар Школе. О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правилном вођењу записника и формулацији одлука и закључака стара се секретар Школе.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37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Записник обавезно садржи: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редни број седнице, рачунајући од почетка мандатног периода;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место, датум и време одржавања;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име председавајућег и записничара;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имена присутних и одсутних чланова, уз констатацију да ли је одсуство најављено и оправдано;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имена присутних лица која нису чланови Школског одбора;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констатацију да постоји кворум за рад и одлучивање;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формулацију одлука о којима се гласало, оним редом којим су донете;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све податке од значаја за законито доношење одлуке (начин гласања, број гласова "за", "против", број уздржаних и издвојених мишљења);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изворна и издвојена мишљења, за која поједини чланови изричито траже да уђу у записник;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време када је седница завршена или прекинута;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потписе председавајућег и записничара.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38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Записник који се састоји из више листова мора имати парафирану сваку страницу од стране записничара.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Измене и допуне записника могу се вршити само приликом његовог усвајања, сагласношћу већине укупног броја чланова Школског одбора.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39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Записник се чува у архиви Школе, са записницима осталих органа Школе, као документ од трајне вредности.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40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Извод из записника, са одлукама и закључцима Школског одбора, објављује се на огласној табли школе, у року од три дана од дана одржавања седнице на којој је усвојен, а обавезно се доставља и директору Школе.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 извршавању свих одлука донетих на седницама Школског одбора стара се директор Школе.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5" w:name="str_6"/>
      <w:bookmarkEnd w:id="5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VI КОМИСИЈЕ ШКОЛСКОГ ОДБОРА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Школски одбор може образовати сталне или повремене комисије ради извршавања појединих послова из своје надлежности.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Састав комисије из члана 42. овог пословника, њен задатак и рок за извршење посла утврђује Школски одбор приликом њеног образовања.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Чланови комисије за свој рад одговарају Школском одбору.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6" w:name="str_7"/>
      <w:bookmarkEnd w:id="6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VII ЗАВРШНЕ ОДРЕДБЕ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Измене и допуне овог пословника врше се на исти начин и по поступку као и његово доношење.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Тумачење одредаба овог пословника даје Школски одбор.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Овај пословник ступа на снагу осмог дана од дана објављивања на огласној табли Школе. </w:t>
      </w:r>
    </w:p>
    <w:p>
      <w:pPr>
        <w:pStyle w:val="TextBody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 </w:t>
      </w:r>
    </w:p>
    <w:tbl>
      <w:tblPr>
        <w:tblW w:w="9638" w:type="dxa"/>
        <w:jc w:val="left"/>
        <w:tblInd w:w="0" w:type="dxa"/>
        <w:tblBorders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37"/>
        <w:gridCol w:w="756"/>
        <w:gridCol w:w="3745"/>
      </w:tblGrid>
      <w:tr>
        <w:trPr/>
        <w:tc>
          <w:tcPr>
            <w:tcW w:w="5137" w:type="dxa"/>
            <w:tcBorders/>
            <w:shd w:fill="auto" w:val="clear"/>
          </w:tcPr>
          <w:p>
            <w:pPr>
              <w:pStyle w:val="TableContents"/>
              <w:spacing w:before="0" w:after="283"/>
              <w:rPr/>
            </w:pPr>
            <w:r>
              <w:rPr>
                <w:rFonts w:ascii="Arial;Helvetica;sans-serif" w:hAnsi="Arial;Helvetica;sans-serif"/>
                <w:sz w:val="17"/>
              </w:rPr>
              <w:t xml:space="preserve">У </w:t>
            </w:r>
            <w:r>
              <w:rPr>
                <w:rFonts w:ascii="Arial;Helvetica;sans-serif" w:hAnsi="Arial;Helvetica;sans-serif"/>
                <w:sz w:val="17"/>
                <w:lang w:val="sr-RS"/>
              </w:rPr>
              <w:t xml:space="preserve">Сенти </w:t>
            </w:r>
            <w:r>
              <w:rPr>
                <w:rFonts w:ascii="Arial;Helvetica;sans-serif" w:hAnsi="Arial;Helvetica;sans-serif"/>
                <w:sz w:val="17"/>
              </w:rPr>
              <w:t xml:space="preserve">дана </w:t>
            </w:r>
            <w:r>
              <w:rPr>
                <w:rFonts w:ascii="Arial;Helvetica;sans-serif" w:hAnsi="Arial;Helvetica;sans-serif"/>
                <w:sz w:val="17"/>
                <w:lang w:val="sr-RS"/>
              </w:rPr>
              <w:t>24.05.2018.</w:t>
            </w:r>
            <w:r>
              <w:rPr>
                <w:rFonts w:ascii="Arial;Helvetica;sans-serif" w:hAnsi="Arial;Helvetica;sans-serif"/>
                <w:sz w:val="17"/>
              </w:rPr>
              <w:t>године </w:t>
            </w:r>
          </w:p>
          <w:p>
            <w:pPr>
              <w:pStyle w:val="TableContents"/>
              <w:spacing w:before="0" w:after="283"/>
              <w:rPr>
                <w:lang w:val="sr-RS"/>
              </w:rPr>
            </w:pPr>
            <w:r>
              <w:rPr>
                <w:rFonts w:ascii="Arial;Helvetica;sans-serif" w:hAnsi="Arial;Helvetica;sans-serif"/>
                <w:sz w:val="17"/>
                <w:lang w:val="sr-RS"/>
              </w:rPr>
              <w:t>дел број 172/2018</w:t>
            </w:r>
          </w:p>
        </w:tc>
        <w:tc>
          <w:tcPr>
            <w:tcW w:w="756" w:type="dxa"/>
            <w:tcBorders/>
            <w:shd w:fill="auto" w:val="clear"/>
          </w:tcPr>
          <w:p>
            <w:pPr>
              <w:pStyle w:val="TableContents"/>
              <w:spacing w:before="0" w:after="283"/>
              <w:rPr/>
            </w:pPr>
            <w:r>
              <w:rPr/>
              <w:t>  </w:t>
            </w:r>
          </w:p>
        </w:tc>
        <w:tc>
          <w:tcPr>
            <w:tcW w:w="3745" w:type="dxa"/>
            <w:tcBorders/>
            <w:shd w:fill="auto" w:val="clear"/>
          </w:tcPr>
          <w:p>
            <w:pPr>
              <w:pStyle w:val="TableContents"/>
              <w:spacing w:before="0" w:after="283"/>
              <w:rPr>
                <w:rFonts w:ascii="Arial;Helvetica;sans-serif" w:hAnsi="Arial;Helvetica;sans-serif"/>
                <w:sz w:val="17"/>
              </w:rPr>
            </w:pPr>
            <w:r>
              <w:rPr>
                <w:rFonts w:ascii="Arial;Helvetica;sans-serif" w:hAnsi="Arial;Helvetica;sans-serif"/>
                <w:sz w:val="17"/>
              </w:rPr>
              <w:t>ПРЕДСЕДНИК ШКОЛСКОГ ОДБОРА </w:t>
            </w:r>
          </w:p>
        </w:tc>
      </w:tr>
      <w:tr>
        <w:trPr/>
        <w:tc>
          <w:tcPr>
            <w:tcW w:w="5137" w:type="dxa"/>
            <w:tcBorders/>
            <w:shd w:fill="auto" w:val="clear"/>
          </w:tcPr>
          <w:p>
            <w:pPr>
              <w:pStyle w:val="TableContents"/>
              <w:spacing w:before="0" w:after="283"/>
              <w:rPr/>
            </w:pPr>
            <w:r>
              <w:rPr/>
              <w:t>  </w:t>
            </w:r>
          </w:p>
        </w:tc>
        <w:tc>
          <w:tcPr>
            <w:tcW w:w="756" w:type="dxa"/>
            <w:tcBorders/>
            <w:shd w:fill="auto" w:val="clear"/>
          </w:tcPr>
          <w:p>
            <w:pPr>
              <w:pStyle w:val="TableContents"/>
              <w:spacing w:before="0" w:after="283"/>
              <w:rPr/>
            </w:pPr>
            <w:r>
              <w:rPr/>
              <w:t>  </w:t>
            </w:r>
          </w:p>
        </w:tc>
        <w:tc>
          <w:tcPr>
            <w:tcW w:w="3745" w:type="dxa"/>
            <w:tcBorders/>
            <w:shd w:fill="auto" w:val="clear"/>
          </w:tcPr>
          <w:p>
            <w:pPr>
              <w:pStyle w:val="TableContents"/>
              <w:spacing w:before="0" w:after="283"/>
              <w:rPr>
                <w:rFonts w:ascii="Arial;Helvetica;sans-serif" w:hAnsi="Arial;Helvetica;sans-serif"/>
                <w:sz w:val="17"/>
              </w:rPr>
            </w:pPr>
            <w:r>
              <w:rPr>
                <w:rFonts w:ascii="Arial;Helvetica;sans-serif" w:hAnsi="Arial;Helvetica;sans-serif"/>
                <w:sz w:val="17"/>
              </w:rPr>
              <w:t>_________________________________ </w:t>
            </w:r>
          </w:p>
        </w:tc>
      </w:tr>
    </w:tbl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Пословник је објављен на огласној табли Школе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25.05.2018.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Helvetica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sr-Latn-R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Lucida Sans"/>
      <w:color w:val="00000A"/>
      <w:kern w:val="2"/>
      <w:sz w:val="24"/>
      <w:szCs w:val="24"/>
      <w:lang w:val="sr-Latn-R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LibreOffice/6.0.3.2$Windows_X86_64 LibreOffice_project/8f48d515416608e3a835360314dac7e47fd0b821</Application>
  <Pages>6</Pages>
  <Words>2289</Words>
  <Characters>12620</Characters>
  <CharactersWithSpaces>14916</CharactersWithSpaces>
  <Paragraphs>180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2018-05-17T10:32:46Z</dcterms:created>
  <dc:creator>Sekretarijat </dc:creator>
  <dc:description/>
  <dc:language>sr-Latn-RS</dc:language>
  <cp:lastModifiedBy>Sekretarijat </cp:lastModifiedBy>
  <cp:lastPrinted>2018-05-25T10:15:39Z</cp:lastPrinted>
  <dcterms:modified xsi:type="dcterms:W3CDTF">2018-05-25T10:14:42Z</dcterms:modified>
  <cp:revision>4</cp:revision>
  <dc:subject/>
  <dc:title/>
</cp:coreProperties>
</file>